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EA26" w14:textId="232E5430" w:rsidR="008D31CB" w:rsidRPr="00F94AE9" w:rsidRDefault="00F94AE9" w:rsidP="00F94AE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94AE9">
        <w:rPr>
          <w:rFonts w:ascii="Arial" w:hAnsi="Arial" w:cs="Arial"/>
          <w:b/>
          <w:bCs/>
          <w:sz w:val="28"/>
          <w:szCs w:val="28"/>
          <w:u w:val="single"/>
        </w:rPr>
        <w:t>DOGS QLD TRACKING AND TRACK &amp; SEARCH SUBCOMMITTEE</w:t>
      </w:r>
    </w:p>
    <w:p w14:paraId="2DF1549C" w14:textId="1FD37FC6" w:rsidR="00F94AE9" w:rsidRDefault="00F94AE9" w:rsidP="00F94AE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94AE9">
        <w:rPr>
          <w:rFonts w:ascii="Arial" w:hAnsi="Arial" w:cs="Arial"/>
          <w:b/>
          <w:bCs/>
          <w:sz w:val="28"/>
          <w:szCs w:val="28"/>
          <w:u w:val="single"/>
        </w:rPr>
        <w:t>TRACKING TRIAL – TD1 ONLY</w:t>
      </w:r>
      <w:r w:rsidR="007C2B6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34E8DF2D" w14:textId="314E5A29" w:rsidR="00A37C0A" w:rsidRDefault="00A37C0A" w:rsidP="00F94A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C0A">
        <w:rPr>
          <w:rFonts w:ascii="Arial" w:hAnsi="Arial" w:cs="Arial"/>
          <w:b/>
          <w:bCs/>
          <w:sz w:val="28"/>
          <w:szCs w:val="28"/>
          <w:highlight w:val="yellow"/>
        </w:rPr>
        <w:t xml:space="preserve">Please complete the following form and email to </w:t>
      </w:r>
      <w:hyperlink r:id="rId4" w:history="1">
        <w:r w:rsidRPr="00A37C0A">
          <w:rPr>
            <w:rStyle w:val="Hyperlink"/>
            <w:rFonts w:ascii="Arial" w:hAnsi="Arial" w:cs="Arial"/>
            <w:b/>
            <w:bCs/>
            <w:sz w:val="28"/>
            <w:szCs w:val="28"/>
            <w:highlight w:val="yellow"/>
          </w:rPr>
          <w:t>shirley.bull@outlook.com</w:t>
        </w:r>
      </w:hyperlink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0C2109" w14:paraId="656E779B" w14:textId="77777777" w:rsidTr="000969AE">
        <w:trPr>
          <w:trHeight w:val="552"/>
        </w:trPr>
        <w:tc>
          <w:tcPr>
            <w:tcW w:w="3681" w:type="dxa"/>
            <w:vAlign w:val="bottom"/>
          </w:tcPr>
          <w:p w14:paraId="252FAA68" w14:textId="4F89FB28" w:rsidR="000C2109" w:rsidRDefault="00A37C0A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Handler’s </w:t>
            </w:r>
            <w:r w:rsidR="000C210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520" w:type="dxa"/>
            <w:vAlign w:val="bottom"/>
          </w:tcPr>
          <w:p w14:paraId="30A92EA0" w14:textId="77777777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109" w14:paraId="4FAB23BF" w14:textId="77777777" w:rsidTr="000969AE">
        <w:trPr>
          <w:trHeight w:val="552"/>
        </w:trPr>
        <w:tc>
          <w:tcPr>
            <w:tcW w:w="3681" w:type="dxa"/>
            <w:vAlign w:val="bottom"/>
          </w:tcPr>
          <w:p w14:paraId="59EF5A16" w14:textId="03E45B31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Dog</w:t>
            </w:r>
            <w:r w:rsidR="00A37C0A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name</w:t>
            </w:r>
          </w:p>
        </w:tc>
        <w:tc>
          <w:tcPr>
            <w:tcW w:w="6520" w:type="dxa"/>
            <w:vAlign w:val="bottom"/>
          </w:tcPr>
          <w:p w14:paraId="4E5FE398" w14:textId="77777777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109" w14:paraId="1A2E4B9A" w14:textId="77777777" w:rsidTr="000969AE">
        <w:trPr>
          <w:trHeight w:val="552"/>
        </w:trPr>
        <w:tc>
          <w:tcPr>
            <w:tcW w:w="3681" w:type="dxa"/>
            <w:vAlign w:val="bottom"/>
          </w:tcPr>
          <w:p w14:paraId="738734F2" w14:textId="5667CE0A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your known tracklayer</w:t>
            </w:r>
          </w:p>
        </w:tc>
        <w:tc>
          <w:tcPr>
            <w:tcW w:w="6520" w:type="dxa"/>
            <w:vAlign w:val="bottom"/>
          </w:tcPr>
          <w:p w14:paraId="25070A99" w14:textId="77777777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109" w14:paraId="6ED0FA15" w14:textId="77777777" w:rsidTr="000969AE">
        <w:trPr>
          <w:trHeight w:val="552"/>
        </w:trPr>
        <w:tc>
          <w:tcPr>
            <w:tcW w:w="3681" w:type="dxa"/>
            <w:vAlign w:val="bottom"/>
          </w:tcPr>
          <w:p w14:paraId="7D171960" w14:textId="037067D2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camping</w:t>
            </w:r>
          </w:p>
        </w:tc>
        <w:tc>
          <w:tcPr>
            <w:tcW w:w="6520" w:type="dxa"/>
            <w:vAlign w:val="bottom"/>
          </w:tcPr>
          <w:p w14:paraId="7A356E2F" w14:textId="658FA29B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YES   /     NO</w:t>
            </w:r>
          </w:p>
        </w:tc>
      </w:tr>
      <w:tr w:rsidR="000C2109" w14:paraId="5C71F048" w14:textId="77777777" w:rsidTr="000969AE">
        <w:trPr>
          <w:trHeight w:val="552"/>
        </w:trPr>
        <w:tc>
          <w:tcPr>
            <w:tcW w:w="3681" w:type="dxa"/>
            <w:vAlign w:val="bottom"/>
          </w:tcPr>
          <w:p w14:paraId="6216DEF4" w14:textId="10B4A1AC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people camping</w:t>
            </w:r>
          </w:p>
        </w:tc>
        <w:tc>
          <w:tcPr>
            <w:tcW w:w="6520" w:type="dxa"/>
            <w:vAlign w:val="bottom"/>
          </w:tcPr>
          <w:p w14:paraId="22742310" w14:textId="77777777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109" w14:paraId="3467E3A1" w14:textId="77777777" w:rsidTr="000969AE">
        <w:trPr>
          <w:trHeight w:val="552"/>
        </w:trPr>
        <w:tc>
          <w:tcPr>
            <w:tcW w:w="3681" w:type="dxa"/>
            <w:vAlign w:val="bottom"/>
          </w:tcPr>
          <w:p w14:paraId="1A1BE156" w14:textId="74BCE06B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Arrival day</w:t>
            </w:r>
          </w:p>
        </w:tc>
        <w:tc>
          <w:tcPr>
            <w:tcW w:w="6520" w:type="dxa"/>
            <w:vAlign w:val="bottom"/>
          </w:tcPr>
          <w:p w14:paraId="3AA0584A" w14:textId="77777777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109" w14:paraId="3A827831" w14:textId="77777777" w:rsidTr="000969AE">
        <w:trPr>
          <w:trHeight w:val="552"/>
        </w:trPr>
        <w:tc>
          <w:tcPr>
            <w:tcW w:w="3681" w:type="dxa"/>
            <w:vAlign w:val="bottom"/>
          </w:tcPr>
          <w:p w14:paraId="355D29B8" w14:textId="0CFA5F90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Arrival time</w:t>
            </w:r>
          </w:p>
        </w:tc>
        <w:tc>
          <w:tcPr>
            <w:tcW w:w="6520" w:type="dxa"/>
            <w:vAlign w:val="bottom"/>
          </w:tcPr>
          <w:p w14:paraId="52163F2D" w14:textId="77777777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109" w14:paraId="7D93102A" w14:textId="77777777" w:rsidTr="000969AE">
        <w:trPr>
          <w:trHeight w:val="552"/>
        </w:trPr>
        <w:tc>
          <w:tcPr>
            <w:tcW w:w="3681" w:type="dxa"/>
            <w:vAlign w:val="center"/>
          </w:tcPr>
          <w:p w14:paraId="7F41E379" w14:textId="6F02259F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comments</w:t>
            </w:r>
          </w:p>
        </w:tc>
        <w:tc>
          <w:tcPr>
            <w:tcW w:w="6520" w:type="dxa"/>
            <w:vAlign w:val="bottom"/>
          </w:tcPr>
          <w:p w14:paraId="7CBEC8D9" w14:textId="77777777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DB6F52" w14:textId="77777777" w:rsidR="000969AE" w:rsidRDefault="000969AE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C083F5" w14:textId="77777777" w:rsidR="000C2109" w:rsidRDefault="000C2109" w:rsidP="000C2109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3B37E4" w14:textId="081D80E9" w:rsidR="000969AE" w:rsidRPr="00A37C0A" w:rsidRDefault="000969AE">
      <w:pPr>
        <w:rPr>
          <w:rFonts w:ascii="Arial" w:hAnsi="Arial" w:cs="Arial"/>
        </w:rPr>
      </w:pPr>
      <w:r w:rsidRPr="00A37C0A">
        <w:rPr>
          <w:rFonts w:ascii="Arial" w:hAnsi="Arial" w:cs="Arial"/>
        </w:rPr>
        <w:t xml:space="preserve">(In accordance with ANKC rules, a bitch in season is not knowingly permitted on the grounds.)  </w:t>
      </w:r>
    </w:p>
    <w:p w14:paraId="63483937" w14:textId="2B2D8249" w:rsidR="000C2109" w:rsidRPr="000C4BBE" w:rsidRDefault="000C2109">
      <w:pPr>
        <w:rPr>
          <w:rFonts w:ascii="Arial" w:hAnsi="Arial" w:cs="Arial"/>
          <w:u w:val="single"/>
        </w:rPr>
      </w:pPr>
      <w:r w:rsidRPr="000C4BBE">
        <w:rPr>
          <w:rFonts w:ascii="Arial" w:hAnsi="Arial" w:cs="Arial"/>
          <w:u w:val="single"/>
        </w:rPr>
        <w:t>General information:</w:t>
      </w:r>
    </w:p>
    <w:p w14:paraId="777E99F4" w14:textId="6E5DE114" w:rsidR="000C2109" w:rsidRPr="00A37C0A" w:rsidRDefault="000C2109">
      <w:pPr>
        <w:rPr>
          <w:rFonts w:ascii="Arial" w:hAnsi="Arial" w:cs="Arial"/>
        </w:rPr>
      </w:pPr>
      <w:r w:rsidRPr="00A37C0A">
        <w:rPr>
          <w:rFonts w:ascii="Arial" w:hAnsi="Arial" w:cs="Arial"/>
        </w:rPr>
        <w:t>We will be setting up camp on Friday morning, with tracks required for Saturday’s trial being set out Friday (lunchtime onwards).</w:t>
      </w:r>
    </w:p>
    <w:p w14:paraId="2305F716" w14:textId="1AEE5982" w:rsidR="000C2109" w:rsidRPr="00A37C0A" w:rsidRDefault="006D681D">
      <w:pPr>
        <w:rPr>
          <w:rFonts w:ascii="Arial" w:hAnsi="Arial" w:cs="Arial"/>
        </w:rPr>
      </w:pPr>
      <w:r w:rsidRPr="00A37C0A">
        <w:rPr>
          <w:rFonts w:ascii="Arial" w:hAnsi="Arial" w:cs="Arial"/>
        </w:rPr>
        <w:t>The t</w:t>
      </w:r>
      <w:r w:rsidR="000C2109" w:rsidRPr="00A37C0A">
        <w:rPr>
          <w:rFonts w:ascii="Arial" w:hAnsi="Arial" w:cs="Arial"/>
        </w:rPr>
        <w:t>rial will be held Saturday and Sunday.</w:t>
      </w:r>
    </w:p>
    <w:p w14:paraId="4642BE4B" w14:textId="207D30B6" w:rsidR="000C2109" w:rsidRPr="00A37C0A" w:rsidRDefault="000C2109">
      <w:pPr>
        <w:rPr>
          <w:rFonts w:ascii="Arial" w:hAnsi="Arial" w:cs="Arial"/>
        </w:rPr>
      </w:pPr>
      <w:r w:rsidRPr="00A37C0A">
        <w:rPr>
          <w:rFonts w:ascii="Arial" w:hAnsi="Arial" w:cs="Arial"/>
        </w:rPr>
        <w:t xml:space="preserve">It is a pre-requisite that all competitors must be available to assist with setting of tracks </w:t>
      </w:r>
      <w:r w:rsidR="000969AE" w:rsidRPr="00A37C0A">
        <w:rPr>
          <w:rFonts w:ascii="Arial" w:hAnsi="Arial" w:cs="Arial"/>
        </w:rPr>
        <w:t xml:space="preserve">on the day preceding the trial </w:t>
      </w:r>
      <w:r w:rsidRPr="00A37C0A">
        <w:rPr>
          <w:rFonts w:ascii="Arial" w:hAnsi="Arial" w:cs="Arial"/>
        </w:rPr>
        <w:t>and other positions to ensure the trial runs smoothly</w:t>
      </w:r>
      <w:r w:rsidR="000969AE" w:rsidRPr="00A37C0A">
        <w:rPr>
          <w:rFonts w:ascii="Arial" w:hAnsi="Arial" w:cs="Arial"/>
        </w:rPr>
        <w:t xml:space="preserve"> t</w:t>
      </w:r>
      <w:r w:rsidRPr="00A37C0A">
        <w:rPr>
          <w:rFonts w:ascii="Arial" w:hAnsi="Arial" w:cs="Arial"/>
        </w:rPr>
        <w:t xml:space="preserve">herefore, if </w:t>
      </w:r>
      <w:r w:rsidR="000969AE" w:rsidRPr="00A37C0A">
        <w:rPr>
          <w:rFonts w:ascii="Arial" w:hAnsi="Arial" w:cs="Arial"/>
        </w:rPr>
        <w:t>possible,</w:t>
      </w:r>
      <w:r w:rsidRPr="00A37C0A">
        <w:rPr>
          <w:rFonts w:ascii="Arial" w:hAnsi="Arial" w:cs="Arial"/>
        </w:rPr>
        <w:t xml:space="preserve"> please consider camping for both Friday &amp; Saturday nights.</w:t>
      </w:r>
      <w:r w:rsidR="000C4BBE">
        <w:rPr>
          <w:rFonts w:ascii="Arial" w:hAnsi="Arial" w:cs="Arial"/>
        </w:rPr>
        <w:t xml:space="preserve"> Any queries please contact Shirley.</w:t>
      </w:r>
    </w:p>
    <w:p w14:paraId="6EE8D89C" w14:textId="433D02C4" w:rsidR="000C2109" w:rsidRPr="00A37C0A" w:rsidRDefault="000C2109">
      <w:pPr>
        <w:rPr>
          <w:rFonts w:ascii="Arial" w:hAnsi="Arial" w:cs="Arial"/>
        </w:rPr>
      </w:pPr>
      <w:r w:rsidRPr="00A37C0A">
        <w:rPr>
          <w:rFonts w:ascii="Arial" w:hAnsi="Arial" w:cs="Arial"/>
        </w:rPr>
        <w:t>We will be having an informal training session on Saturday afternoon</w:t>
      </w:r>
      <w:r w:rsidR="006D681D" w:rsidRPr="00A37C0A">
        <w:rPr>
          <w:rFonts w:ascii="Arial" w:hAnsi="Arial" w:cs="Arial"/>
        </w:rPr>
        <w:t>.</w:t>
      </w:r>
    </w:p>
    <w:p w14:paraId="296B27A0" w14:textId="0CC3A2E2" w:rsidR="00F94AE9" w:rsidRPr="00A37C0A" w:rsidRDefault="000969AE">
      <w:pPr>
        <w:rPr>
          <w:rFonts w:ascii="Arial" w:hAnsi="Arial" w:cs="Arial"/>
        </w:rPr>
      </w:pPr>
      <w:r w:rsidRPr="00A37C0A">
        <w:rPr>
          <w:rFonts w:ascii="Arial" w:hAnsi="Arial" w:cs="Arial"/>
        </w:rPr>
        <w:t xml:space="preserve">The address for the property is </w:t>
      </w:r>
      <w:r w:rsidR="00F94AE9" w:rsidRPr="00A37C0A">
        <w:rPr>
          <w:rFonts w:ascii="Arial" w:hAnsi="Arial" w:cs="Arial"/>
        </w:rPr>
        <w:t>75 Blenheim Road, Blenheim</w:t>
      </w:r>
      <w:r w:rsidRPr="00A37C0A">
        <w:rPr>
          <w:rFonts w:ascii="Arial" w:hAnsi="Arial" w:cs="Arial"/>
        </w:rPr>
        <w:t xml:space="preserve"> and is privately owned.  The land owner has graciously organised the following for us to use:</w:t>
      </w:r>
    </w:p>
    <w:p w14:paraId="724C21E5" w14:textId="2F9CAB5B" w:rsidR="00F94AE9" w:rsidRPr="00A37C0A" w:rsidRDefault="00F94AE9">
      <w:pPr>
        <w:rPr>
          <w:rFonts w:ascii="Arial" w:hAnsi="Arial" w:cs="Arial"/>
        </w:rPr>
      </w:pPr>
      <w:r w:rsidRPr="00A37C0A">
        <w:rPr>
          <w:rFonts w:ascii="Arial" w:hAnsi="Arial" w:cs="Arial"/>
        </w:rPr>
        <w:t>2 x Porta loos</w:t>
      </w:r>
      <w:r w:rsidR="00A37C0A" w:rsidRPr="00A37C0A">
        <w:rPr>
          <w:rFonts w:ascii="Arial" w:hAnsi="Arial" w:cs="Arial"/>
        </w:rPr>
        <w:t xml:space="preserve">; </w:t>
      </w:r>
      <w:r w:rsidRPr="00A37C0A">
        <w:rPr>
          <w:rFonts w:ascii="Arial" w:hAnsi="Arial" w:cs="Arial"/>
        </w:rPr>
        <w:t>1 x shower</w:t>
      </w:r>
      <w:r w:rsidR="00A37C0A" w:rsidRPr="00A37C0A">
        <w:rPr>
          <w:rFonts w:ascii="Arial" w:hAnsi="Arial" w:cs="Arial"/>
        </w:rPr>
        <w:t>;</w:t>
      </w:r>
      <w:r w:rsidRPr="00A37C0A">
        <w:rPr>
          <w:rFonts w:ascii="Arial" w:hAnsi="Arial" w:cs="Arial"/>
        </w:rPr>
        <w:t xml:space="preserve"> dam for swimming</w:t>
      </w:r>
      <w:r w:rsidR="00A37C0A" w:rsidRPr="00A37C0A">
        <w:rPr>
          <w:rFonts w:ascii="Arial" w:hAnsi="Arial" w:cs="Arial"/>
        </w:rPr>
        <w:t xml:space="preserve"> your dogs; w</w:t>
      </w:r>
      <w:r w:rsidRPr="00A37C0A">
        <w:rPr>
          <w:rFonts w:ascii="Arial" w:hAnsi="Arial" w:cs="Arial"/>
        </w:rPr>
        <w:t xml:space="preserve">ood </w:t>
      </w:r>
      <w:r w:rsidR="00A37C0A" w:rsidRPr="00A37C0A">
        <w:rPr>
          <w:rFonts w:ascii="Arial" w:hAnsi="Arial" w:cs="Arial"/>
        </w:rPr>
        <w:t xml:space="preserve">for the </w:t>
      </w:r>
      <w:r w:rsidR="006D681D" w:rsidRPr="00A37C0A">
        <w:rPr>
          <w:rFonts w:ascii="Arial" w:hAnsi="Arial" w:cs="Arial"/>
        </w:rPr>
        <w:t>c</w:t>
      </w:r>
      <w:r w:rsidRPr="00A37C0A">
        <w:rPr>
          <w:rFonts w:ascii="Arial" w:hAnsi="Arial" w:cs="Arial"/>
        </w:rPr>
        <w:t>amp fire</w:t>
      </w:r>
    </w:p>
    <w:p w14:paraId="51497174" w14:textId="003AE65F" w:rsidR="000969AE" w:rsidRPr="00A37C0A" w:rsidRDefault="00A37C0A">
      <w:pPr>
        <w:rPr>
          <w:rFonts w:ascii="Arial" w:hAnsi="Arial" w:cs="Arial"/>
        </w:rPr>
      </w:pPr>
      <w:r w:rsidRPr="00A37C0A">
        <w:rPr>
          <w:rFonts w:ascii="Arial" w:hAnsi="Arial" w:cs="Arial"/>
        </w:rPr>
        <w:t>As a rule,</w:t>
      </w:r>
      <w:r w:rsidR="000969AE" w:rsidRPr="00A37C0A">
        <w:rPr>
          <w:rFonts w:ascii="Arial" w:hAnsi="Arial" w:cs="Arial"/>
        </w:rPr>
        <w:t xml:space="preserve"> on any property – if a gate is closed and you need to go through – please ensure you close it behind you.   Please stay to the tracks and roads, do not traverse the paddocks.</w:t>
      </w:r>
    </w:p>
    <w:p w14:paraId="1C42EDA3" w14:textId="2B0BC6FA" w:rsidR="000969AE" w:rsidRPr="00A37C0A" w:rsidRDefault="000969AE" w:rsidP="000969AE">
      <w:pPr>
        <w:rPr>
          <w:rFonts w:ascii="Arial" w:hAnsi="Arial" w:cs="Arial"/>
        </w:rPr>
      </w:pPr>
      <w:r w:rsidRPr="00A37C0A">
        <w:rPr>
          <w:rFonts w:ascii="Arial" w:hAnsi="Arial" w:cs="Arial"/>
        </w:rPr>
        <w:t>All entire bitches will need to be vetted each day</w:t>
      </w:r>
      <w:r w:rsidRPr="00A37C0A">
        <w:rPr>
          <w:rFonts w:ascii="Arial" w:hAnsi="Arial" w:cs="Arial"/>
        </w:rPr>
        <w:t>.</w:t>
      </w:r>
    </w:p>
    <w:p w14:paraId="6CD9A6FF" w14:textId="3D6C7957" w:rsidR="000969AE" w:rsidRPr="00A37C0A" w:rsidRDefault="006D681D" w:rsidP="000969AE">
      <w:pPr>
        <w:rPr>
          <w:rFonts w:ascii="Arial" w:hAnsi="Arial" w:cs="Arial"/>
        </w:rPr>
      </w:pPr>
      <w:r w:rsidRPr="00A37C0A">
        <w:rPr>
          <w:rFonts w:ascii="Arial" w:hAnsi="Arial" w:cs="Arial"/>
        </w:rPr>
        <w:t>This trial will be self-catering (you will need to bring your own food, water &amp; cooking equipment).</w:t>
      </w:r>
    </w:p>
    <w:p w14:paraId="5FBD75D8" w14:textId="3DE574E6" w:rsidR="006D681D" w:rsidRPr="00A37C0A" w:rsidRDefault="006D681D" w:rsidP="000969AE">
      <w:pPr>
        <w:rPr>
          <w:rFonts w:ascii="Arial" w:hAnsi="Arial" w:cs="Arial"/>
        </w:rPr>
      </w:pPr>
      <w:r w:rsidRPr="00A37C0A">
        <w:rPr>
          <w:rFonts w:ascii="Arial" w:hAnsi="Arial" w:cs="Arial"/>
        </w:rPr>
        <w:t>We are still investigating options regarding the possibility of heading down to one of the local Pubs for dinner together</w:t>
      </w:r>
      <w:r w:rsidR="007C2B6C">
        <w:rPr>
          <w:rFonts w:ascii="Arial" w:hAnsi="Arial" w:cs="Arial"/>
        </w:rPr>
        <w:t xml:space="preserve"> one night.</w:t>
      </w:r>
    </w:p>
    <w:p w14:paraId="5C9841F6" w14:textId="3C2A8D58" w:rsidR="00F94AE9" w:rsidRPr="00A37C0A" w:rsidRDefault="00F94AE9">
      <w:pPr>
        <w:rPr>
          <w:rFonts w:ascii="Arial" w:hAnsi="Arial" w:cs="Arial"/>
        </w:rPr>
      </w:pPr>
      <w:r w:rsidRPr="00A37C0A">
        <w:rPr>
          <w:rFonts w:ascii="Arial" w:hAnsi="Arial" w:cs="Arial"/>
          <w:b/>
          <w:bCs/>
          <w:u w:val="single"/>
        </w:rPr>
        <w:t>Camping &amp; Ground Fees – payable in cash on arrival</w:t>
      </w:r>
      <w:r w:rsidRPr="00A37C0A">
        <w:rPr>
          <w:rFonts w:ascii="Arial" w:hAnsi="Arial" w:cs="Arial"/>
        </w:rPr>
        <w:t>:</w:t>
      </w:r>
    </w:p>
    <w:p w14:paraId="1ED5CB38" w14:textId="02570E5B" w:rsidR="00F94AE9" w:rsidRPr="00A37C0A" w:rsidRDefault="00F94AE9">
      <w:pPr>
        <w:rPr>
          <w:rFonts w:ascii="Arial" w:hAnsi="Arial" w:cs="Arial"/>
        </w:rPr>
      </w:pPr>
      <w:r w:rsidRPr="00A37C0A">
        <w:rPr>
          <w:rFonts w:ascii="Arial" w:hAnsi="Arial" w:cs="Arial"/>
        </w:rPr>
        <w:t>Camping Fees - $25 per person for 2 nights</w:t>
      </w:r>
    </w:p>
    <w:p w14:paraId="20CD158F" w14:textId="398FB692" w:rsidR="006D681D" w:rsidRPr="00A37C0A" w:rsidRDefault="00F94AE9">
      <w:pPr>
        <w:rPr>
          <w:rFonts w:ascii="Arial" w:hAnsi="Arial" w:cs="Arial"/>
        </w:rPr>
      </w:pPr>
      <w:r w:rsidRPr="00A37C0A">
        <w:rPr>
          <w:rFonts w:ascii="Arial" w:hAnsi="Arial" w:cs="Arial"/>
        </w:rPr>
        <w:t xml:space="preserve">Those who </w:t>
      </w:r>
      <w:r w:rsidR="000969AE" w:rsidRPr="00A37C0A">
        <w:rPr>
          <w:rFonts w:ascii="Arial" w:hAnsi="Arial" w:cs="Arial"/>
        </w:rPr>
        <w:t>aren</w:t>
      </w:r>
      <w:r w:rsidRPr="00A37C0A">
        <w:rPr>
          <w:rFonts w:ascii="Arial" w:hAnsi="Arial" w:cs="Arial"/>
        </w:rPr>
        <w:t>’t camping – $10 per person ground fee will be payable for the weekend.</w:t>
      </w:r>
    </w:p>
    <w:p w14:paraId="54377148" w14:textId="77777777" w:rsidR="00A37C0A" w:rsidRDefault="00A37C0A">
      <w:pPr>
        <w:rPr>
          <w:rFonts w:ascii="Arial" w:hAnsi="Arial" w:cs="Arial"/>
        </w:rPr>
      </w:pPr>
      <w:r w:rsidRPr="00A37C0A">
        <w:rPr>
          <w:rFonts w:ascii="Arial" w:hAnsi="Arial" w:cs="Arial"/>
        </w:rPr>
        <w:t xml:space="preserve">Full details will be sent out with the running order closer to the trial day.  </w:t>
      </w:r>
    </w:p>
    <w:p w14:paraId="0C85FDC7" w14:textId="217405D1" w:rsidR="00A37C0A" w:rsidRDefault="00A37C0A">
      <w:pPr>
        <w:rPr>
          <w:rFonts w:ascii="Arial" w:hAnsi="Arial" w:cs="Arial"/>
        </w:rPr>
      </w:pPr>
      <w:r w:rsidRPr="00A37C0A">
        <w:rPr>
          <w:rFonts w:ascii="Arial" w:hAnsi="Arial" w:cs="Arial"/>
        </w:rPr>
        <w:t xml:space="preserve">Any queries please contact Shirley – 0499 022 490    </w:t>
      </w:r>
      <w:hyperlink r:id="rId5" w:history="1">
        <w:r w:rsidRPr="00140044">
          <w:rPr>
            <w:rStyle w:val="Hyperlink"/>
            <w:rFonts w:ascii="Arial" w:hAnsi="Arial" w:cs="Arial"/>
          </w:rPr>
          <w:t>shirley.bull@outlook.com</w:t>
        </w:r>
      </w:hyperlink>
    </w:p>
    <w:sectPr w:rsidR="00A37C0A" w:rsidSect="00A37C0A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E9"/>
    <w:rsid w:val="000969AE"/>
    <w:rsid w:val="000C2109"/>
    <w:rsid w:val="000C4BBE"/>
    <w:rsid w:val="006D681D"/>
    <w:rsid w:val="007C2B6C"/>
    <w:rsid w:val="008D31CB"/>
    <w:rsid w:val="00A37C0A"/>
    <w:rsid w:val="00B82A9C"/>
    <w:rsid w:val="00F46403"/>
    <w:rsid w:val="00F9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376A"/>
  <w15:chartTrackingRefBased/>
  <w15:docId w15:val="{6FBCE04D-81FA-4B89-95FE-492A5B92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A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A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A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A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A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A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A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A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A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A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A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7C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irley.bull@outlook.com" TargetMode="External"/><Relationship Id="rId4" Type="http://schemas.openxmlformats.org/officeDocument/2006/relationships/hyperlink" Target="mailto:shirley.bull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Bull</dc:creator>
  <cp:keywords/>
  <dc:description/>
  <cp:lastModifiedBy>Shirley Bull</cp:lastModifiedBy>
  <cp:revision>2</cp:revision>
  <dcterms:created xsi:type="dcterms:W3CDTF">2024-12-23T00:14:00Z</dcterms:created>
  <dcterms:modified xsi:type="dcterms:W3CDTF">2024-12-23T01:39:00Z</dcterms:modified>
</cp:coreProperties>
</file>